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E0" w:rsidRPr="00BF63E0" w:rsidRDefault="00BF63E0" w:rsidP="00BF63E0">
      <w:pPr>
        <w:shd w:val="clear" w:color="auto" w:fill="F5F5F5"/>
        <w:spacing w:after="0" w:line="240" w:lineRule="auto"/>
        <w:rPr>
          <w:rFonts w:ascii="Tahoma" w:eastAsia="Times New Roman" w:hAnsi="Tahoma" w:cs="Tahoma"/>
          <w:b/>
          <w:color w:val="222222"/>
          <w:sz w:val="20"/>
          <w:szCs w:val="20"/>
        </w:rPr>
      </w:pPr>
      <w:r w:rsidRPr="00BF63E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SVARBI INFORMACIJA NORINTIEMS ĮSIGYTI MOKYKLINĘ UNIFORMĄ</w:t>
      </w:r>
    </w:p>
    <w:p w:rsidR="00BF63E0" w:rsidRPr="00BF63E0" w:rsidRDefault="00BF63E0" w:rsidP="00BF63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val="lt-LT"/>
        </w:rPr>
      </w:pPr>
      <w:r w:rsidRPr="00BF63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/>
        </w:rPr>
        <w:t>Uniformą ateinantiems mokslo metams galima užsisakyti iki šių metų birželio 13 d.</w:t>
      </w:r>
      <w:r w:rsidRPr="00BF63E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, UAB „Manovita“ parduotuvėje (</w:t>
      </w:r>
      <w:r w:rsidRPr="00BF63E0">
        <w:rPr>
          <w:rFonts w:ascii="Times New Roman" w:eastAsia="Times New Roman" w:hAnsi="Times New Roman" w:cs="Times New Roman"/>
          <w:color w:val="1F497D"/>
          <w:sz w:val="24"/>
          <w:szCs w:val="24"/>
          <w:lang w:val="lt-LT"/>
        </w:rPr>
        <w:t>H. Manto g. 6, Vilnius</w:t>
      </w:r>
      <w:r w:rsidRPr="00BF63E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)</w:t>
      </w:r>
    </w:p>
    <w:p w:rsidR="00BF63E0" w:rsidRPr="00BF63E0" w:rsidRDefault="00BF63E0" w:rsidP="00BF63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val="lt-LT"/>
        </w:rPr>
      </w:pPr>
      <w:r w:rsidRPr="00BF63E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Užsisakant mokyklinę uniformą reikia palikti avansą (ne mažiau kaip 20 €). Atsiskaityti galima tik grynais pinigais.</w:t>
      </w:r>
    </w:p>
    <w:p w:rsidR="00BF63E0" w:rsidRPr="00BF63E0" w:rsidRDefault="00BF63E0" w:rsidP="00BF63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val="lt-LT"/>
        </w:rPr>
      </w:pPr>
      <w:r w:rsidRPr="00BF63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t-LT"/>
        </w:rPr>
        <w:t>Nuo 2015-06-16 iki 2015-08-29 užsakymai nepriimami.</w:t>
      </w:r>
    </w:p>
    <w:p w:rsidR="00BF63E0" w:rsidRPr="00BF63E0" w:rsidRDefault="00BF63E0" w:rsidP="00BF63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val="lt-LT"/>
        </w:rPr>
      </w:pPr>
      <w:r w:rsidRPr="00BF63E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Šiuo laikotarpiu (nuo 2015-06-16 iki 2015-08-29) galima įsigyti tik pagamintą produkciją (jeigu bus tinkamas dydis).</w:t>
      </w:r>
    </w:p>
    <w:p w:rsidR="00BF63E0" w:rsidRPr="00BF63E0" w:rsidRDefault="00BF63E0" w:rsidP="00BF63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val="lt-LT"/>
        </w:rPr>
      </w:pPr>
      <w:r w:rsidRPr="00BF63E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Vėliau užsakymų priėmimas atnaujinamas rugsėjo mėnesį. </w:t>
      </w:r>
    </w:p>
    <w:p w:rsidR="00BF63E0" w:rsidRPr="00BF63E0" w:rsidRDefault="00BF63E0" w:rsidP="00BF63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val="lt-LT"/>
        </w:rPr>
      </w:pPr>
      <w:r w:rsidRPr="00BF63E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Užsisakant nestandartinio dydžio gaminį, mokamas 40% antkainis nuo pagrindinės kainos.</w:t>
      </w:r>
    </w:p>
    <w:p w:rsidR="00BF63E0" w:rsidRPr="00BF63E0" w:rsidRDefault="00BF63E0" w:rsidP="00BF6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BF63E0" w:rsidRPr="00BF63E0" w:rsidRDefault="00BF63E0" w:rsidP="00BF6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fr-FR"/>
        </w:rPr>
      </w:pPr>
    </w:p>
    <w:p w:rsidR="00BF63E0" w:rsidRPr="00BF63E0" w:rsidRDefault="00BF63E0" w:rsidP="00BF6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fr-FR"/>
        </w:rPr>
      </w:pPr>
      <w:proofErr w:type="spellStart"/>
      <w:r w:rsidRPr="00BF63E0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Pagarbiai</w:t>
      </w:r>
      <w:proofErr w:type="spellEnd"/>
      <w:r w:rsidRPr="00BF63E0">
        <w:rPr>
          <w:rFonts w:ascii="Times New Roman" w:eastAsia="Times New Roman" w:hAnsi="Times New Roman" w:cs="Times New Roman"/>
          <w:color w:val="222222"/>
          <w:sz w:val="24"/>
          <w:szCs w:val="24"/>
          <w:lang w:val="fr-FR"/>
        </w:rPr>
        <w:t>,</w:t>
      </w:r>
    </w:p>
    <w:p w:rsidR="00BF63E0" w:rsidRPr="00BF63E0" w:rsidRDefault="00BF63E0" w:rsidP="00BF6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fr-FR"/>
        </w:rPr>
      </w:pPr>
      <w:r w:rsidRPr="00BF63E0">
        <w:rPr>
          <w:rFonts w:ascii="Arial" w:eastAsia="Times New Roman" w:hAnsi="Arial" w:cs="Arial"/>
          <w:color w:val="222222"/>
          <w:sz w:val="16"/>
          <w:szCs w:val="16"/>
          <w:lang w:val="fr-FR"/>
        </w:rPr>
        <w:t>UAB „</w:t>
      </w:r>
      <w:proofErr w:type="spellStart"/>
      <w:r w:rsidRPr="00BF63E0">
        <w:rPr>
          <w:rFonts w:ascii="Arial" w:eastAsia="Times New Roman" w:hAnsi="Arial" w:cs="Arial"/>
          <w:color w:val="222222"/>
          <w:sz w:val="16"/>
          <w:szCs w:val="16"/>
          <w:lang w:val="fr-FR"/>
        </w:rPr>
        <w:t>Manovita</w:t>
      </w:r>
      <w:proofErr w:type="spellEnd"/>
      <w:r w:rsidRPr="00BF63E0">
        <w:rPr>
          <w:rFonts w:ascii="Arial" w:eastAsia="Times New Roman" w:hAnsi="Arial" w:cs="Arial"/>
          <w:color w:val="222222"/>
          <w:sz w:val="16"/>
          <w:szCs w:val="16"/>
          <w:lang w:val="fr-FR"/>
        </w:rPr>
        <w:t xml:space="preserve">“  </w:t>
      </w:r>
      <w:proofErr w:type="spellStart"/>
      <w:r w:rsidRPr="00BF63E0">
        <w:rPr>
          <w:rFonts w:ascii="Arial" w:eastAsia="Times New Roman" w:hAnsi="Arial" w:cs="Arial"/>
          <w:color w:val="222222"/>
          <w:sz w:val="16"/>
          <w:szCs w:val="16"/>
          <w:lang w:val="fr-FR"/>
        </w:rPr>
        <w:t>administracija</w:t>
      </w:r>
      <w:proofErr w:type="spellEnd"/>
    </w:p>
    <w:p w:rsidR="00BF63E0" w:rsidRPr="00BF63E0" w:rsidRDefault="00BF63E0" w:rsidP="00BF6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fr-FR"/>
        </w:rPr>
      </w:pPr>
      <w:r w:rsidRPr="00BF63E0">
        <w:rPr>
          <w:rFonts w:ascii="Arial" w:eastAsia="Times New Roman" w:hAnsi="Arial" w:cs="Arial"/>
          <w:color w:val="222222"/>
          <w:sz w:val="16"/>
          <w:szCs w:val="16"/>
          <w:lang w:val="fr-FR"/>
        </w:rPr>
        <w:t>Tel.</w:t>
      </w:r>
      <w:r w:rsidRPr="00BF63E0">
        <w:rPr>
          <w:rFonts w:ascii="Arial" w:eastAsia="Times New Roman" w:hAnsi="Arial" w:cs="Arial"/>
          <w:color w:val="222222"/>
          <w:sz w:val="16"/>
          <w:lang w:val="fr-FR"/>
        </w:rPr>
        <w:t> </w:t>
      </w:r>
      <w:hyperlink r:id="rId4" w:tgtFrame="_blank" w:history="1">
        <w:r w:rsidRPr="00BF63E0">
          <w:rPr>
            <w:rFonts w:ascii="Arial" w:eastAsia="Times New Roman" w:hAnsi="Arial" w:cs="Arial"/>
            <w:color w:val="1155CC"/>
            <w:sz w:val="16"/>
            <w:u w:val="single"/>
            <w:lang w:val="fr-FR"/>
          </w:rPr>
          <w:t>8 5 230 5384</w:t>
        </w:r>
      </w:hyperlink>
    </w:p>
    <w:p w:rsidR="00BF63E0" w:rsidRPr="00BF63E0" w:rsidRDefault="00BF63E0" w:rsidP="00BF6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BF63E0">
        <w:rPr>
          <w:rFonts w:ascii="Arial" w:eastAsia="Times New Roman" w:hAnsi="Arial" w:cs="Arial"/>
          <w:color w:val="222222"/>
          <w:sz w:val="16"/>
          <w:szCs w:val="16"/>
          <w:lang w:val="fr-FR"/>
        </w:rPr>
        <w:t>Mob.</w:t>
      </w:r>
      <w:r w:rsidRPr="00BF63E0">
        <w:rPr>
          <w:rFonts w:ascii="Arial" w:eastAsia="Times New Roman" w:hAnsi="Arial" w:cs="Arial"/>
          <w:color w:val="222222"/>
          <w:sz w:val="16"/>
          <w:lang w:val="fr-FR"/>
        </w:rPr>
        <w:t> </w:t>
      </w:r>
      <w:hyperlink r:id="rId5" w:tgtFrame="_blank" w:history="1">
        <w:r w:rsidRPr="00BF63E0">
          <w:rPr>
            <w:rFonts w:ascii="Arial" w:eastAsia="Times New Roman" w:hAnsi="Arial" w:cs="Arial"/>
            <w:color w:val="1155CC"/>
            <w:sz w:val="16"/>
            <w:u w:val="single"/>
          </w:rPr>
          <w:t>8 670 31 537</w:t>
        </w:r>
      </w:hyperlink>
    </w:p>
    <w:p w:rsidR="00BF63E0" w:rsidRPr="00BF63E0" w:rsidRDefault="00BF63E0" w:rsidP="00BF6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proofErr w:type="spellStart"/>
      <w:r w:rsidRPr="00BF63E0">
        <w:rPr>
          <w:rFonts w:ascii="Times New Roman" w:eastAsia="Times New Roman" w:hAnsi="Times New Roman" w:cs="Times New Roman"/>
          <w:color w:val="222222"/>
          <w:sz w:val="24"/>
          <w:szCs w:val="24"/>
        </w:rPr>
        <w:t>El.p</w:t>
      </w:r>
      <w:proofErr w:type="spellEnd"/>
      <w:r w:rsidRPr="00BF63E0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  <w:hyperlink r:id="rId6" w:tgtFrame="_blank" w:history="1">
        <w:r w:rsidRPr="00BF63E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manovita2@gmail.com</w:t>
        </w:r>
      </w:hyperlink>
    </w:p>
    <w:p w:rsidR="00A555E1" w:rsidRPr="00BF63E0" w:rsidRDefault="00A555E1">
      <w:pPr>
        <w:rPr>
          <w:lang w:val="lt-LT"/>
        </w:rPr>
      </w:pPr>
    </w:p>
    <w:sectPr w:rsidR="00A555E1" w:rsidRPr="00BF63E0" w:rsidSect="00D25E2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63E0"/>
    <w:rsid w:val="00290B59"/>
    <w:rsid w:val="00386B7B"/>
    <w:rsid w:val="004F1D44"/>
    <w:rsid w:val="00842274"/>
    <w:rsid w:val="009F1CB4"/>
    <w:rsid w:val="00A555E1"/>
    <w:rsid w:val="00BF63E0"/>
    <w:rsid w:val="00C04CC1"/>
    <w:rsid w:val="00D25E2B"/>
    <w:rsid w:val="00D863F3"/>
    <w:rsid w:val="00DB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63E0"/>
  </w:style>
  <w:style w:type="character" w:styleId="Hyperlink">
    <w:name w:val="Hyperlink"/>
    <w:basedOn w:val="DefaultParagraphFont"/>
    <w:uiPriority w:val="99"/>
    <w:semiHidden/>
    <w:unhideWhenUsed/>
    <w:rsid w:val="00BF63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ovita2@gmail.com" TargetMode="External"/><Relationship Id="rId5" Type="http://schemas.openxmlformats.org/officeDocument/2006/relationships/hyperlink" Target="tel:8%20670%2031%20537" TargetMode="External"/><Relationship Id="rId4" Type="http://schemas.openxmlformats.org/officeDocument/2006/relationships/hyperlink" Target="tel:8%205%20230%205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2015-03-12T20:03:00Z</dcterms:created>
  <dcterms:modified xsi:type="dcterms:W3CDTF">2015-03-12T20:11:00Z</dcterms:modified>
</cp:coreProperties>
</file>